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6B" w:rsidRPr="00DF0F6B" w:rsidRDefault="00DF0F6B" w:rsidP="00DF0F6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F0F6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Реквизиты нормативно-правовых актов</w:t>
      </w:r>
    </w:p>
    <w:p w:rsidR="00DF0F6B" w:rsidRPr="00DF0F6B" w:rsidRDefault="00DF0F6B" w:rsidP="00DF0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sz w:val="24"/>
          <w:szCs w:val="24"/>
        </w:rPr>
        <w:t xml:space="preserve">Вы находитесь </w:t>
      </w:r>
      <w:proofErr w:type="spellStart"/>
      <w:r w:rsidRPr="00DF0F6B">
        <w:rPr>
          <w:rFonts w:ascii="Times New Roman" w:eastAsia="Times New Roman" w:hAnsi="Times New Roman" w:cs="Times New Roman"/>
          <w:sz w:val="24"/>
          <w:szCs w:val="24"/>
        </w:rPr>
        <w:t>здась</w:t>
      </w:r>
      <w:proofErr w:type="spellEnd"/>
      <w:r w:rsidRPr="00DF0F6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4" w:history="1">
        <w:proofErr w:type="gramStart"/>
        <w:r w:rsidRPr="00DF0F6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Главная</w:t>
        </w:r>
        <w:proofErr w:type="gramEnd"/>
      </w:hyperlink>
      <w:r w:rsidRPr="00DF0F6B">
        <w:rPr>
          <w:rFonts w:ascii="Times New Roman" w:eastAsia="Times New Roman" w:hAnsi="Times New Roman" w:cs="Times New Roman"/>
          <w:sz w:val="24"/>
          <w:szCs w:val="24"/>
        </w:rPr>
        <w:t xml:space="preserve"> » Реквизиты нормативно-правовых актов</w:t>
      </w:r>
    </w:p>
    <w:p w:rsidR="00DF0F6B" w:rsidRPr="00DF0F6B" w:rsidRDefault="00DF0F6B" w:rsidP="00DF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водоснабжения, водоотведения, принятии решения и уведомлении о принятом решении</w:t>
      </w:r>
    </w:p>
    <w:p w:rsidR="00DF0F6B" w:rsidRPr="00DF0F6B" w:rsidRDefault="00DF0F6B" w:rsidP="00DF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sz w:val="24"/>
          <w:szCs w:val="24"/>
        </w:rPr>
        <w:t>1. Постановление Правительства Российской Федерации от 29.07,2013 г. № 644-ППРФ »Об утверждении правил холодного водоснабжения и водоотведения и о внесении изменений в некоторые акты Правительства Российской Федерации»</w:t>
      </w:r>
    </w:p>
    <w:p w:rsidR="00DF0F6B" w:rsidRPr="00DF0F6B" w:rsidRDefault="00DF0F6B" w:rsidP="00DF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sz w:val="24"/>
          <w:szCs w:val="24"/>
        </w:rPr>
        <w:t>2. Постановление Правительства Российской Федерации от 13.02.2006 г. № 83-ППРФ »Об утверждении Правил определения и предоставления технических условий подключения объектов капитального строительства к сетям инженерно-технического обеспечения и Правил подключения объектов капитального строительства к сетям инженерно-технического обеспечения»</w:t>
      </w:r>
    </w:p>
    <w:p w:rsidR="00DF0F6B" w:rsidRPr="00DF0F6B" w:rsidRDefault="00DF0F6B" w:rsidP="00DF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b/>
          <w:bCs/>
          <w:sz w:val="24"/>
          <w:szCs w:val="24"/>
        </w:rPr>
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 решения и уведомлении о принятом решении</w:t>
      </w:r>
    </w:p>
    <w:p w:rsidR="00DF0F6B" w:rsidRPr="00DF0F6B" w:rsidRDefault="00DF0F6B" w:rsidP="00DF0F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0F6B">
        <w:rPr>
          <w:rFonts w:ascii="Times New Roman" w:eastAsia="Times New Roman" w:hAnsi="Times New Roman" w:cs="Times New Roman"/>
          <w:sz w:val="24"/>
          <w:szCs w:val="24"/>
        </w:rPr>
        <w:t>1. Постановление Правительства Российской Федерации от 16.04.2012 г. № 307 »О порядке подключения к системам теплоснабжения и о внесении изменений в некоторые акты Правительства Российской Федерации»</w:t>
      </w:r>
    </w:p>
    <w:p w:rsidR="00955E8C" w:rsidRDefault="00955E8C"/>
    <w:sectPr w:rsidR="00955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0F6B"/>
    <w:rsid w:val="00955E8C"/>
    <w:rsid w:val="00DF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0F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F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F0F6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F0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F0F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4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st.gor-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2014-07-17T06:29:00Z</dcterms:created>
  <dcterms:modified xsi:type="dcterms:W3CDTF">2014-07-17T06:29:00Z</dcterms:modified>
</cp:coreProperties>
</file>